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5BB25" w14:textId="77777777" w:rsidR="00C352E2" w:rsidRDefault="00C352E2" w:rsidP="00C352E2">
      <w:pPr>
        <w:spacing w:after="0" w:line="240" w:lineRule="auto"/>
        <w:rPr>
          <w:rFonts w:ascii="Segoe UI" w:eastAsia="Times New Roman" w:hAnsi="Segoe UI" w:cs="Segoe UI"/>
          <w:color w:val="000000"/>
          <w:sz w:val="20"/>
          <w:szCs w:val="20"/>
          <w:lang w:eastAsia="en-GB"/>
        </w:rPr>
      </w:pPr>
    </w:p>
    <w:p w14:paraId="7FD6359C" w14:textId="77777777" w:rsidR="00C352E2" w:rsidRDefault="00C352E2" w:rsidP="00C352E2">
      <w:pPr>
        <w:spacing w:after="0" w:line="240" w:lineRule="auto"/>
        <w:rPr>
          <w:rFonts w:ascii="Segoe UI" w:eastAsia="Times New Roman" w:hAnsi="Segoe UI" w:cs="Segoe UI"/>
          <w:color w:val="000000"/>
          <w:sz w:val="20"/>
          <w:szCs w:val="20"/>
          <w:lang w:eastAsia="en-GB"/>
        </w:rPr>
      </w:pPr>
    </w:p>
    <w:p w14:paraId="301A8297" w14:textId="16095A34" w:rsidR="00C352E2" w:rsidRPr="00C352E2" w:rsidRDefault="00C352E2" w:rsidP="00C352E2">
      <w:pPr>
        <w:spacing w:after="0" w:line="240" w:lineRule="auto"/>
        <w:rPr>
          <w:rFonts w:ascii="Times New Roman" w:eastAsia="Times New Roman" w:hAnsi="Times New Roman" w:cs="Times New Roman"/>
          <w:b/>
          <w:bCs/>
          <w:sz w:val="24"/>
          <w:szCs w:val="24"/>
          <w:lang w:eastAsia="en-GB"/>
        </w:rPr>
      </w:pPr>
      <w:r w:rsidRPr="007C0662">
        <w:rPr>
          <w:rFonts w:ascii="Segoe UI" w:eastAsia="Times New Roman" w:hAnsi="Segoe UI" w:cs="Segoe UI"/>
          <w:b/>
          <w:bCs/>
          <w:color w:val="000000"/>
          <w:sz w:val="20"/>
          <w:szCs w:val="20"/>
          <w:lang w:eastAsia="en-GB"/>
        </w:rPr>
        <w:t>City Cllr Robert Thomas Report</w:t>
      </w:r>
    </w:p>
    <w:p w14:paraId="7FA8A811"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04449F3F" w14:textId="26DAEC69" w:rsidR="00C352E2" w:rsidRPr="00C352E2" w:rsidRDefault="00C352E2" w:rsidP="00C352E2">
      <w:pPr>
        <w:spacing w:after="0" w:line="240" w:lineRule="auto"/>
        <w:rPr>
          <w:rFonts w:ascii="Segoe UI" w:eastAsia="Times New Roman" w:hAnsi="Segoe UI" w:cs="Segoe UI"/>
          <w:color w:val="000000"/>
          <w:sz w:val="20"/>
          <w:szCs w:val="20"/>
          <w:lang w:eastAsia="en-GB"/>
        </w:rPr>
      </w:pPr>
      <w:r w:rsidRPr="00C352E2">
        <w:rPr>
          <w:rFonts w:ascii="Segoe UI" w:eastAsia="Times New Roman" w:hAnsi="Segoe UI" w:cs="Segoe UI"/>
          <w:color w:val="000000"/>
          <w:sz w:val="20"/>
          <w:szCs w:val="20"/>
          <w:lang w:eastAsia="en-GB"/>
        </w:rPr>
        <w:t>1. Both KCC and CCC, as partners of the Kent Resilience Forum, are continuing to assess the challenges of the fallout from the invasion of Ukraine. Obviously, first and foremost the health and wellbeing of those who arriving here as refugees or with visas. There are a whole host of potential knock-on effects and these are considered through various forums including that directly between the Leader of KCC and Government. If anyone has a question or concern do get in touch. The government has issued its own guidance as to have KCC and CCC </w:t>
      </w:r>
    </w:p>
    <w:p w14:paraId="579DEC28"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6079A42E" w14:textId="77777777" w:rsidR="00C352E2" w:rsidRPr="00C352E2" w:rsidRDefault="001422C7" w:rsidP="00C352E2">
      <w:pPr>
        <w:spacing w:after="0" w:line="240" w:lineRule="auto"/>
        <w:rPr>
          <w:rFonts w:ascii="Segoe UI" w:eastAsia="Times New Roman" w:hAnsi="Segoe UI" w:cs="Segoe UI"/>
          <w:color w:val="000000"/>
          <w:sz w:val="20"/>
          <w:szCs w:val="20"/>
          <w:lang w:eastAsia="en-GB"/>
        </w:rPr>
      </w:pPr>
      <w:hyperlink r:id="rId4" w:tgtFrame="_blank" w:history="1">
        <w:r w:rsidR="00C352E2" w:rsidRPr="00C352E2">
          <w:rPr>
            <w:rFonts w:ascii="Segoe UI" w:eastAsia="Times New Roman" w:hAnsi="Segoe UI" w:cs="Segoe UI"/>
            <w:color w:val="3C61AA"/>
            <w:sz w:val="20"/>
            <w:szCs w:val="20"/>
            <w:u w:val="single"/>
            <w:lang w:eastAsia="en-GB"/>
          </w:rPr>
          <w:t>https://www.gov.uk/guidance/homes-for-ukraine-scheme-frequently-asked-questions</w:t>
        </w:r>
      </w:hyperlink>
    </w:p>
    <w:p w14:paraId="359C56E6"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49BE7565"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r w:rsidRPr="00C352E2">
        <w:rPr>
          <w:rFonts w:ascii="Segoe UI" w:eastAsia="Times New Roman" w:hAnsi="Segoe UI" w:cs="Segoe UI"/>
          <w:color w:val="000000"/>
          <w:sz w:val="20"/>
          <w:szCs w:val="20"/>
          <w:lang w:eastAsia="en-GB"/>
        </w:rPr>
        <w:t xml:space="preserve">2. A </w:t>
      </w:r>
      <w:proofErr w:type="spellStart"/>
      <w:r w:rsidRPr="00C352E2">
        <w:rPr>
          <w:rFonts w:ascii="Segoe UI" w:eastAsia="Times New Roman" w:hAnsi="Segoe UI" w:cs="Segoe UI"/>
          <w:color w:val="000000"/>
          <w:sz w:val="20"/>
          <w:szCs w:val="20"/>
          <w:lang w:eastAsia="en-GB"/>
        </w:rPr>
        <w:t>well meaning</w:t>
      </w:r>
      <w:proofErr w:type="spellEnd"/>
      <w:r w:rsidRPr="00C352E2">
        <w:rPr>
          <w:rFonts w:ascii="Segoe UI" w:eastAsia="Times New Roman" w:hAnsi="Segoe UI" w:cs="Segoe UI"/>
          <w:color w:val="000000"/>
          <w:sz w:val="20"/>
          <w:szCs w:val="20"/>
          <w:lang w:eastAsia="en-GB"/>
        </w:rPr>
        <w:t xml:space="preserve"> Public Spaces Protection Order for the coast is out for consultation. As with any potential rule change the enforcement aspect is always food for thought.</w:t>
      </w:r>
    </w:p>
    <w:p w14:paraId="2AAA743E" w14:textId="77777777" w:rsidR="00C352E2" w:rsidRPr="00C352E2" w:rsidRDefault="001422C7" w:rsidP="00C352E2">
      <w:pPr>
        <w:spacing w:after="0" w:line="240" w:lineRule="auto"/>
        <w:rPr>
          <w:rFonts w:ascii="Segoe UI" w:eastAsia="Times New Roman" w:hAnsi="Segoe UI" w:cs="Segoe UI"/>
          <w:color w:val="000000"/>
          <w:sz w:val="20"/>
          <w:szCs w:val="20"/>
          <w:lang w:eastAsia="en-GB"/>
        </w:rPr>
      </w:pPr>
      <w:hyperlink r:id="rId5" w:tgtFrame="_blank" w:history="1">
        <w:r w:rsidR="00C352E2" w:rsidRPr="00C352E2">
          <w:rPr>
            <w:rFonts w:ascii="Segoe UI" w:eastAsia="Times New Roman" w:hAnsi="Segoe UI" w:cs="Segoe UI"/>
            <w:color w:val="3C61AA"/>
            <w:sz w:val="20"/>
            <w:szCs w:val="20"/>
            <w:u w:val="single"/>
            <w:lang w:eastAsia="en-GB"/>
          </w:rPr>
          <w:t>https://news.canterbury.gov.uk/consultation-item?id=1&amp;r=54</w:t>
        </w:r>
      </w:hyperlink>
      <w:r w:rsidR="00C352E2" w:rsidRPr="00C352E2">
        <w:rPr>
          <w:rFonts w:ascii="Segoe UI" w:eastAsia="Times New Roman" w:hAnsi="Segoe UI" w:cs="Segoe UI"/>
          <w:color w:val="000000"/>
          <w:sz w:val="20"/>
          <w:szCs w:val="20"/>
          <w:lang w:eastAsia="en-GB"/>
        </w:rPr>
        <w:t> </w:t>
      </w:r>
    </w:p>
    <w:p w14:paraId="683A2C1D"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1ABB3A37" w14:textId="6431B780" w:rsidR="00C352E2" w:rsidRPr="00C352E2" w:rsidRDefault="00C352E2" w:rsidP="00C352E2">
      <w:pPr>
        <w:spacing w:after="0" w:line="240" w:lineRule="auto"/>
        <w:rPr>
          <w:rFonts w:ascii="Segoe UI" w:eastAsia="Times New Roman" w:hAnsi="Segoe UI" w:cs="Segoe UI"/>
          <w:color w:val="000000"/>
          <w:sz w:val="20"/>
          <w:szCs w:val="20"/>
          <w:lang w:eastAsia="en-GB"/>
        </w:rPr>
      </w:pPr>
      <w:r w:rsidRPr="00C352E2">
        <w:rPr>
          <w:rFonts w:ascii="Segoe UI" w:eastAsia="Times New Roman" w:hAnsi="Segoe UI" w:cs="Segoe UI"/>
          <w:color w:val="000000"/>
          <w:sz w:val="20"/>
          <w:szCs w:val="20"/>
          <w:lang w:eastAsia="en-GB"/>
        </w:rPr>
        <w:t xml:space="preserve">3. The council has received additional funding to help provide Changing Places toilets. A new one is planned for </w:t>
      </w:r>
      <w:proofErr w:type="spellStart"/>
      <w:r w:rsidRPr="00C352E2">
        <w:rPr>
          <w:rFonts w:ascii="Segoe UI" w:eastAsia="Times New Roman" w:hAnsi="Segoe UI" w:cs="Segoe UI"/>
          <w:color w:val="000000"/>
          <w:sz w:val="20"/>
          <w:szCs w:val="20"/>
          <w:lang w:eastAsia="en-GB"/>
        </w:rPr>
        <w:t>Re</w:t>
      </w:r>
      <w:r>
        <w:rPr>
          <w:rFonts w:ascii="Segoe UI" w:eastAsia="Times New Roman" w:hAnsi="Segoe UI" w:cs="Segoe UI"/>
          <w:color w:val="000000"/>
          <w:sz w:val="20"/>
          <w:szCs w:val="20"/>
          <w:lang w:eastAsia="en-GB"/>
        </w:rPr>
        <w:t>c</w:t>
      </w:r>
      <w:r w:rsidRPr="00C352E2">
        <w:rPr>
          <w:rFonts w:ascii="Segoe UI" w:eastAsia="Times New Roman" w:hAnsi="Segoe UI" w:cs="Segoe UI"/>
          <w:color w:val="000000"/>
          <w:sz w:val="20"/>
          <w:szCs w:val="20"/>
          <w:lang w:eastAsia="en-GB"/>
        </w:rPr>
        <w:t>ulver</w:t>
      </w:r>
      <w:proofErr w:type="spellEnd"/>
    </w:p>
    <w:p w14:paraId="1BB5161E" w14:textId="77777777" w:rsidR="00C352E2" w:rsidRPr="00C352E2" w:rsidRDefault="001422C7" w:rsidP="00C352E2">
      <w:pPr>
        <w:spacing w:after="0" w:line="240" w:lineRule="auto"/>
        <w:rPr>
          <w:rFonts w:ascii="Segoe UI" w:eastAsia="Times New Roman" w:hAnsi="Segoe UI" w:cs="Segoe UI"/>
          <w:color w:val="000000"/>
          <w:sz w:val="20"/>
          <w:szCs w:val="20"/>
          <w:lang w:eastAsia="en-GB"/>
        </w:rPr>
      </w:pPr>
      <w:hyperlink r:id="rId6" w:tgtFrame="_blank" w:history="1">
        <w:r w:rsidR="00C352E2" w:rsidRPr="00C352E2">
          <w:rPr>
            <w:rFonts w:ascii="Segoe UI" w:eastAsia="Times New Roman" w:hAnsi="Segoe UI" w:cs="Segoe UI"/>
            <w:color w:val="3C61AA"/>
            <w:sz w:val="20"/>
            <w:szCs w:val="20"/>
            <w:u w:val="single"/>
            <w:lang w:eastAsia="en-GB"/>
          </w:rPr>
          <w:t>https://news.canterbury.gov.uk/news/article/294/changing-places-toilet-coming-to-reculver</w:t>
        </w:r>
      </w:hyperlink>
    </w:p>
    <w:p w14:paraId="0D1E30FA"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5A49A383"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r w:rsidRPr="00C352E2">
        <w:rPr>
          <w:rFonts w:ascii="Segoe UI" w:eastAsia="Times New Roman" w:hAnsi="Segoe UI" w:cs="Segoe UI"/>
          <w:color w:val="000000"/>
          <w:sz w:val="20"/>
          <w:szCs w:val="20"/>
          <w:lang w:eastAsia="en-GB"/>
        </w:rPr>
        <w:t>4. Several council car parks in the city centre are up for sale </w:t>
      </w:r>
      <w:hyperlink r:id="rId7" w:tgtFrame="_blank" w:history="1">
        <w:r w:rsidRPr="00C352E2">
          <w:rPr>
            <w:rFonts w:ascii="Segoe UI" w:eastAsia="Times New Roman" w:hAnsi="Segoe UI" w:cs="Segoe UI"/>
            <w:color w:val="3C61AA"/>
            <w:sz w:val="20"/>
            <w:szCs w:val="20"/>
            <w:u w:val="single"/>
            <w:lang w:eastAsia="en-GB"/>
          </w:rPr>
          <w:t>https://news.canterbury.gov.uk/news/article/296/car-parks-go-on-the-market</w:t>
        </w:r>
      </w:hyperlink>
    </w:p>
    <w:p w14:paraId="5612B760" w14:textId="77777777" w:rsidR="00C352E2" w:rsidRPr="00C352E2" w:rsidRDefault="00C352E2" w:rsidP="00C352E2">
      <w:pPr>
        <w:spacing w:after="0" w:line="240" w:lineRule="auto"/>
        <w:rPr>
          <w:rFonts w:ascii="Segoe UI" w:eastAsia="Times New Roman" w:hAnsi="Segoe UI" w:cs="Segoe UI"/>
          <w:color w:val="000000"/>
          <w:sz w:val="20"/>
          <w:szCs w:val="20"/>
          <w:lang w:eastAsia="en-GB"/>
        </w:rPr>
      </w:pPr>
    </w:p>
    <w:p w14:paraId="2711AF19" w14:textId="04FAC210" w:rsidR="00C352E2" w:rsidRPr="00C352E2" w:rsidRDefault="00C352E2" w:rsidP="00C352E2">
      <w:pPr>
        <w:spacing w:after="0" w:line="240" w:lineRule="auto"/>
        <w:rPr>
          <w:rFonts w:ascii="Segoe UI" w:eastAsia="Times New Roman" w:hAnsi="Segoe UI" w:cs="Segoe UI"/>
          <w:color w:val="000000"/>
          <w:sz w:val="20"/>
          <w:szCs w:val="20"/>
          <w:lang w:eastAsia="en-GB"/>
        </w:rPr>
      </w:pPr>
      <w:r w:rsidRPr="00C352E2">
        <w:rPr>
          <w:rFonts w:ascii="Segoe UI" w:eastAsia="Times New Roman" w:hAnsi="Segoe UI" w:cs="Segoe UI"/>
          <w:color w:val="000000"/>
          <w:sz w:val="20"/>
          <w:szCs w:val="20"/>
          <w:lang w:eastAsia="en-GB"/>
        </w:rPr>
        <w:t>Rob</w:t>
      </w:r>
      <w:r>
        <w:rPr>
          <w:rFonts w:ascii="Segoe UI" w:eastAsia="Times New Roman" w:hAnsi="Segoe UI" w:cs="Segoe UI"/>
          <w:color w:val="000000"/>
          <w:sz w:val="20"/>
          <w:szCs w:val="20"/>
          <w:lang w:eastAsia="en-GB"/>
        </w:rPr>
        <w:t>ert Thomas</w:t>
      </w:r>
    </w:p>
    <w:p w14:paraId="07BF960A" w14:textId="77777777" w:rsidR="00E8215C" w:rsidRDefault="00E8215C"/>
    <w:sectPr w:rsidR="00E821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352E2"/>
    <w:rsid w:val="001422C7"/>
    <w:rsid w:val="007C0662"/>
    <w:rsid w:val="00C352E2"/>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086B2"/>
  <w15:chartTrackingRefBased/>
  <w15:docId w15:val="{664A6902-C4AD-4FC9-B8BD-A6F2E419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352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678895">
      <w:bodyDiv w:val="1"/>
      <w:marLeft w:val="0"/>
      <w:marRight w:val="0"/>
      <w:marTop w:val="0"/>
      <w:marBottom w:val="0"/>
      <w:divBdr>
        <w:top w:val="none" w:sz="0" w:space="0" w:color="auto"/>
        <w:left w:val="none" w:sz="0" w:space="0" w:color="auto"/>
        <w:bottom w:val="none" w:sz="0" w:space="0" w:color="auto"/>
        <w:right w:val="none" w:sz="0" w:space="0" w:color="auto"/>
      </w:divBdr>
      <w:divsChild>
        <w:div w:id="949361815">
          <w:marLeft w:val="0"/>
          <w:marRight w:val="0"/>
          <w:marTop w:val="0"/>
          <w:marBottom w:val="0"/>
          <w:divBdr>
            <w:top w:val="none" w:sz="0" w:space="0" w:color="auto"/>
            <w:left w:val="none" w:sz="0" w:space="0" w:color="auto"/>
            <w:bottom w:val="none" w:sz="0" w:space="0" w:color="auto"/>
            <w:right w:val="none" w:sz="0" w:space="0" w:color="auto"/>
          </w:divBdr>
        </w:div>
        <w:div w:id="1784808899">
          <w:marLeft w:val="0"/>
          <w:marRight w:val="0"/>
          <w:marTop w:val="0"/>
          <w:marBottom w:val="0"/>
          <w:divBdr>
            <w:top w:val="none" w:sz="0" w:space="0" w:color="auto"/>
            <w:left w:val="none" w:sz="0" w:space="0" w:color="auto"/>
            <w:bottom w:val="none" w:sz="0" w:space="0" w:color="auto"/>
            <w:right w:val="none" w:sz="0" w:space="0" w:color="auto"/>
          </w:divBdr>
        </w:div>
        <w:div w:id="466047800">
          <w:marLeft w:val="0"/>
          <w:marRight w:val="0"/>
          <w:marTop w:val="0"/>
          <w:marBottom w:val="0"/>
          <w:divBdr>
            <w:top w:val="none" w:sz="0" w:space="0" w:color="auto"/>
            <w:left w:val="none" w:sz="0" w:space="0" w:color="auto"/>
            <w:bottom w:val="none" w:sz="0" w:space="0" w:color="auto"/>
            <w:right w:val="none" w:sz="0" w:space="0" w:color="auto"/>
          </w:divBdr>
        </w:div>
        <w:div w:id="696152558">
          <w:marLeft w:val="0"/>
          <w:marRight w:val="0"/>
          <w:marTop w:val="0"/>
          <w:marBottom w:val="0"/>
          <w:divBdr>
            <w:top w:val="none" w:sz="0" w:space="0" w:color="auto"/>
            <w:left w:val="none" w:sz="0" w:space="0" w:color="auto"/>
            <w:bottom w:val="none" w:sz="0" w:space="0" w:color="auto"/>
            <w:right w:val="none" w:sz="0" w:space="0" w:color="auto"/>
          </w:divBdr>
        </w:div>
        <w:div w:id="1817989682">
          <w:marLeft w:val="0"/>
          <w:marRight w:val="0"/>
          <w:marTop w:val="0"/>
          <w:marBottom w:val="0"/>
          <w:divBdr>
            <w:top w:val="none" w:sz="0" w:space="0" w:color="auto"/>
            <w:left w:val="none" w:sz="0" w:space="0" w:color="auto"/>
            <w:bottom w:val="none" w:sz="0" w:space="0" w:color="auto"/>
            <w:right w:val="none" w:sz="0" w:space="0" w:color="auto"/>
          </w:divBdr>
        </w:div>
        <w:div w:id="1481121000">
          <w:marLeft w:val="0"/>
          <w:marRight w:val="0"/>
          <w:marTop w:val="0"/>
          <w:marBottom w:val="0"/>
          <w:divBdr>
            <w:top w:val="none" w:sz="0" w:space="0" w:color="auto"/>
            <w:left w:val="none" w:sz="0" w:space="0" w:color="auto"/>
            <w:bottom w:val="none" w:sz="0" w:space="0" w:color="auto"/>
            <w:right w:val="none" w:sz="0" w:space="0" w:color="auto"/>
          </w:divBdr>
        </w:div>
        <w:div w:id="227347358">
          <w:marLeft w:val="0"/>
          <w:marRight w:val="0"/>
          <w:marTop w:val="0"/>
          <w:marBottom w:val="0"/>
          <w:divBdr>
            <w:top w:val="none" w:sz="0" w:space="0" w:color="auto"/>
            <w:left w:val="none" w:sz="0" w:space="0" w:color="auto"/>
            <w:bottom w:val="none" w:sz="0" w:space="0" w:color="auto"/>
            <w:right w:val="none" w:sz="0" w:space="0" w:color="auto"/>
          </w:divBdr>
        </w:div>
        <w:div w:id="711077209">
          <w:marLeft w:val="0"/>
          <w:marRight w:val="0"/>
          <w:marTop w:val="0"/>
          <w:marBottom w:val="0"/>
          <w:divBdr>
            <w:top w:val="none" w:sz="0" w:space="0" w:color="auto"/>
            <w:left w:val="none" w:sz="0" w:space="0" w:color="auto"/>
            <w:bottom w:val="none" w:sz="0" w:space="0" w:color="auto"/>
            <w:right w:val="none" w:sz="0" w:space="0" w:color="auto"/>
          </w:divBdr>
        </w:div>
        <w:div w:id="1262688473">
          <w:marLeft w:val="0"/>
          <w:marRight w:val="0"/>
          <w:marTop w:val="0"/>
          <w:marBottom w:val="0"/>
          <w:divBdr>
            <w:top w:val="none" w:sz="0" w:space="0" w:color="auto"/>
            <w:left w:val="none" w:sz="0" w:space="0" w:color="auto"/>
            <w:bottom w:val="none" w:sz="0" w:space="0" w:color="auto"/>
            <w:right w:val="none" w:sz="0" w:space="0" w:color="auto"/>
          </w:divBdr>
        </w:div>
        <w:div w:id="1090740201">
          <w:marLeft w:val="0"/>
          <w:marRight w:val="0"/>
          <w:marTop w:val="0"/>
          <w:marBottom w:val="0"/>
          <w:divBdr>
            <w:top w:val="none" w:sz="0" w:space="0" w:color="auto"/>
            <w:left w:val="none" w:sz="0" w:space="0" w:color="auto"/>
            <w:bottom w:val="none" w:sz="0" w:space="0" w:color="auto"/>
            <w:right w:val="none" w:sz="0" w:space="0" w:color="auto"/>
          </w:divBdr>
        </w:div>
        <w:div w:id="268974160">
          <w:marLeft w:val="0"/>
          <w:marRight w:val="0"/>
          <w:marTop w:val="0"/>
          <w:marBottom w:val="0"/>
          <w:divBdr>
            <w:top w:val="none" w:sz="0" w:space="0" w:color="auto"/>
            <w:left w:val="none" w:sz="0" w:space="0" w:color="auto"/>
            <w:bottom w:val="none" w:sz="0" w:space="0" w:color="auto"/>
            <w:right w:val="none" w:sz="0" w:space="0" w:color="auto"/>
          </w:divBdr>
        </w:div>
        <w:div w:id="1886015842">
          <w:marLeft w:val="0"/>
          <w:marRight w:val="0"/>
          <w:marTop w:val="0"/>
          <w:marBottom w:val="0"/>
          <w:divBdr>
            <w:top w:val="none" w:sz="0" w:space="0" w:color="auto"/>
            <w:left w:val="none" w:sz="0" w:space="0" w:color="auto"/>
            <w:bottom w:val="none" w:sz="0" w:space="0" w:color="auto"/>
            <w:right w:val="none" w:sz="0" w:space="0" w:color="auto"/>
          </w:divBdr>
        </w:div>
        <w:div w:id="836773206">
          <w:marLeft w:val="0"/>
          <w:marRight w:val="0"/>
          <w:marTop w:val="0"/>
          <w:marBottom w:val="0"/>
          <w:divBdr>
            <w:top w:val="none" w:sz="0" w:space="0" w:color="auto"/>
            <w:left w:val="none" w:sz="0" w:space="0" w:color="auto"/>
            <w:bottom w:val="none" w:sz="0" w:space="0" w:color="auto"/>
            <w:right w:val="none" w:sz="0" w:space="0" w:color="auto"/>
          </w:divBdr>
        </w:div>
        <w:div w:id="1792742885">
          <w:marLeft w:val="0"/>
          <w:marRight w:val="0"/>
          <w:marTop w:val="0"/>
          <w:marBottom w:val="0"/>
          <w:divBdr>
            <w:top w:val="none" w:sz="0" w:space="0" w:color="auto"/>
            <w:left w:val="none" w:sz="0" w:space="0" w:color="auto"/>
            <w:bottom w:val="none" w:sz="0" w:space="0" w:color="auto"/>
            <w:right w:val="none" w:sz="0" w:space="0" w:color="auto"/>
          </w:divBdr>
        </w:div>
        <w:div w:id="110246777">
          <w:marLeft w:val="0"/>
          <w:marRight w:val="0"/>
          <w:marTop w:val="0"/>
          <w:marBottom w:val="0"/>
          <w:divBdr>
            <w:top w:val="none" w:sz="0" w:space="0" w:color="auto"/>
            <w:left w:val="none" w:sz="0" w:space="0" w:color="auto"/>
            <w:bottom w:val="none" w:sz="0" w:space="0" w:color="auto"/>
            <w:right w:val="none" w:sz="0" w:space="0" w:color="auto"/>
          </w:divBdr>
        </w:div>
        <w:div w:id="629437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news.canterbury.gov.uk/news/article/296/car-parks-go-on-the-mark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s.canterbury.gov.uk/news/article/294/changing-places-toilet-coming-to-reculver" TargetMode="External"/><Relationship Id="rId5" Type="http://schemas.openxmlformats.org/officeDocument/2006/relationships/hyperlink" Target="https://news.canterbury.gov.uk/consultation-item?id=1&amp;r=54" TargetMode="External"/><Relationship Id="rId4" Type="http://schemas.openxmlformats.org/officeDocument/2006/relationships/hyperlink" Target="https://www.gov.uk/guidance/homes-for-ukraine-scheme-frequently-asked-question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2022-03-31T10:11:00Z</dcterms:created>
  <dcterms:modified xsi:type="dcterms:W3CDTF">2022-03-31T10:11:00Z</dcterms:modified>
</cp:coreProperties>
</file>